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310605" w:rsidRPr="00E361FA" w14:paraId="5719A1C5" w14:textId="77777777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526F4" w14:textId="77777777" w:rsidR="00310605" w:rsidRPr="00E361FA" w:rsidRDefault="00310605" w:rsidP="00E361FA">
            <w:pPr>
              <w:snapToGrid w:val="0"/>
              <w:spacing w:line="360" w:lineRule="auto"/>
              <w:textAlignment w:val="baseline"/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44AC4" w14:textId="77777777" w:rsidR="00310605" w:rsidRPr="00E361FA" w:rsidRDefault="00310605" w:rsidP="00E361FA">
            <w:pPr>
              <w:snapToGrid w:val="0"/>
              <w:spacing w:line="360" w:lineRule="auto"/>
              <w:textAlignment w:val="baseline"/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4F8CC" w14:textId="77777777" w:rsidR="00310605" w:rsidRPr="00E361FA" w:rsidRDefault="00310605" w:rsidP="00E361FA">
            <w:pPr>
              <w:snapToGrid w:val="0"/>
              <w:spacing w:line="360" w:lineRule="auto"/>
              <w:textAlignment w:val="baseline"/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</w:pPr>
          </w:p>
        </w:tc>
      </w:tr>
      <w:tr w:rsidR="00310605" w:rsidRPr="00E361FA" w14:paraId="32100E06" w14:textId="77777777">
        <w:trPr>
          <w:trHeight w:val="588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FDF8E" w14:textId="77777777" w:rsidR="00310605" w:rsidRPr="00E361FA" w:rsidRDefault="00A753F6" w:rsidP="00E361FA">
            <w:pPr>
              <w:spacing w:line="360" w:lineRule="auto"/>
              <w:jc w:val="center"/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</w:pP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8"/>
                <w:szCs w:val="28"/>
                <w:cs/>
                <w:lang w:bidi="lo-LA"/>
              </w:rPr>
              <w:t xml:space="preserve">ຂໍ້ມູນການສັກຢາປ້ອງກັນພະຍາດ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8"/>
                <w:szCs w:val="28"/>
              </w:rPr>
              <w:t xml:space="preserve">COVID-19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8"/>
                <w:szCs w:val="28"/>
                <w:cs/>
                <w:lang w:bidi="lo-LA"/>
              </w:rPr>
              <w:t>ສໍາລັບຄົນຕ່າງປະເທດທີ່ອາໄສຢູ່ໃນເກົາຫຼີ</w:t>
            </w:r>
          </w:p>
        </w:tc>
      </w:tr>
      <w:tr w:rsidR="00310605" w:rsidRPr="00E361FA" w14:paraId="3C6E5B5B" w14:textId="77777777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6C1F0" w14:textId="77777777" w:rsidR="00310605" w:rsidRPr="00E361FA" w:rsidRDefault="00310605" w:rsidP="00E361FA">
            <w:pPr>
              <w:snapToGrid w:val="0"/>
              <w:spacing w:line="360" w:lineRule="auto"/>
              <w:textAlignment w:val="baseline"/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7AF227" w14:textId="77777777" w:rsidR="00310605" w:rsidRPr="00E361FA" w:rsidRDefault="00310605" w:rsidP="00E361FA">
            <w:pPr>
              <w:snapToGrid w:val="0"/>
              <w:spacing w:line="360" w:lineRule="auto"/>
              <w:textAlignment w:val="baseline"/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86D1A" w14:textId="77777777" w:rsidR="00310605" w:rsidRPr="00E361FA" w:rsidRDefault="00310605" w:rsidP="00E361FA">
            <w:pPr>
              <w:snapToGrid w:val="0"/>
              <w:spacing w:line="360" w:lineRule="auto"/>
              <w:textAlignment w:val="baseline"/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1"/>
        <w:tblpPr w:leftFromText="142" w:rightFromText="142" w:vert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10605" w:rsidRPr="00E361FA" w14:paraId="3463B8B5" w14:textId="77777777">
        <w:tc>
          <w:tcPr>
            <w:tcW w:w="10485" w:type="dxa"/>
          </w:tcPr>
          <w:p w14:paraId="70B394E3" w14:textId="77777777" w:rsidR="00310605" w:rsidRPr="00E361FA" w:rsidRDefault="00A753F6" w:rsidP="00E361FA">
            <w:pPr>
              <w:spacing w:line="360" w:lineRule="auto"/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</w:pP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  <w:cs/>
                <w:lang w:bidi="lo-LA"/>
              </w:rPr>
              <w:t>ການຈອງລ່ວງໜ້າແມ່ນດຳເນີນຕາມມາດຕະຖານແລະຂັ້ນຕອນດຽວກັນໂດຍບໍ່ ຈຳແນກລະຫວ່າງປະຊາຊົນພາຍໃນປະເທດ ແລະຊາວຕ່າງປະເທດທີ່ອາໄສຢູ່ເກົາຫລີ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  <w:cs/>
                <w:lang w:bidi="lo-LA"/>
              </w:rPr>
              <w:t xml:space="preserve">ຈອງກ່ອນສຳລັບການສັກຢາວັກຊີນ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COVID-19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  <w:cs/>
                <w:lang w:bidi="lo-LA"/>
              </w:rPr>
              <w:t>ໂດຍການໝາຍຂີດໄຂວໃສ່ຜູ້ຮັບ ແລະວິທີການຈອງຂ້າງລຸ່ມນີ້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70B1D57D" w14:textId="77777777" w:rsidR="00310605" w:rsidRPr="00E361FA" w:rsidRDefault="00310605" w:rsidP="00E361FA">
      <w:pPr>
        <w:spacing w:after="160" w:line="360" w:lineRule="auto"/>
        <w:rPr>
          <w:rFonts w:ascii="Saysettha OT" w:eastAsia="Batang" w:hAnsi="Saysettha OT" w:cs="Saysettha OT" w:hint="cs"/>
          <w:b/>
          <w:bCs/>
          <w:color w:val="000000"/>
          <w:sz w:val="20"/>
          <w:szCs w:val="20"/>
        </w:rPr>
      </w:pPr>
    </w:p>
    <w:p w14:paraId="7157FF2A" w14:textId="77777777" w:rsidR="00310605" w:rsidRPr="00E361FA" w:rsidRDefault="00A753F6" w:rsidP="00E361FA">
      <w:pPr>
        <w:spacing w:after="160" w:line="360" w:lineRule="auto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r w:rsidRPr="00E361FA">
        <w:rPr>
          <w:rFonts w:ascii="Arial" w:eastAsia="Batang" w:hAnsi="Arial" w:cs="Arial"/>
          <w:b/>
          <w:bCs/>
          <w:color w:val="000000"/>
          <w:sz w:val="20"/>
          <w:szCs w:val="20"/>
        </w:rPr>
        <w:t>□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 xml:space="preserve">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ຜູ້ຮັບການສັກຢາປ້ອງກັນແລະວິທີການຈອງ</w:t>
      </w:r>
    </w:p>
    <w:p w14:paraId="57E4D7AE" w14:textId="77777777" w:rsidR="00310605" w:rsidRPr="00E361FA" w:rsidRDefault="00A753F6" w:rsidP="00E361FA">
      <w:pPr>
        <w:tabs>
          <w:tab w:val="left" w:pos="6768"/>
        </w:tabs>
        <w:snapToGrid w:val="0"/>
        <w:spacing w:before="160" w:line="360" w:lineRule="auto"/>
        <w:ind w:left="686" w:hanging="686"/>
        <w:textAlignment w:val="baseline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r w:rsidRPr="00E361FA"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</w:rPr>
        <w:t xml:space="preserve">   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ສຳລັບຄົນຕ່າງປະເທດທີ່ລົງທະບຽນຄົນຕ່າງດ້າວ</w:t>
      </w:r>
    </w:p>
    <w:p w14:paraId="01331DEF" w14:textId="77777777" w:rsidR="00310605" w:rsidRPr="00E361FA" w:rsidRDefault="00A753F6" w:rsidP="00E361FA">
      <w:pPr>
        <w:pStyle w:val="NormalWeb"/>
        <w:spacing w:before="0" w:beforeAutospacing="0" w:after="0" w:afterAutospacing="0" w:line="360" w:lineRule="auto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 xml:space="preserve">-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ການສັກຢາວັກຊິນສາມາດ ສະເໜີຂໍຕາມລໍາດັບອີງຕາມແຜນການສັກຢາກັນພະຍາດເດືອນສິງຫາ ຫາ ເດືອນກັນຍາ ສໍາລັບແຜນການ ແຕ່ລະເປົ້າໝາຍ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 xml:space="preserve">,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ແລະສາມາດສັ່ງຈອງຜ່ານທາງອອນໄລ ຫຼືທາງໂທລະສັບ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>.</w:t>
      </w:r>
    </w:p>
    <w:p w14:paraId="211006A2" w14:textId="77777777" w:rsidR="00310605" w:rsidRPr="00E361FA" w:rsidRDefault="00A753F6" w:rsidP="00E361FA">
      <w:pPr>
        <w:spacing w:line="360" w:lineRule="auto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 xml:space="preserve">*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ຖ້າການຈອງທາງອອນໄລ ຫາກສະແດງວ່າ ທ່ານບໍ່ມີສິດໄດ້ຮັບ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 xml:space="preserve">,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ທ່ານສາມາດເຂົ້າໄປຫາສູນສຸຂະພາບສາທາລະນະທ້ອງຖິ່ນ ແລະຈອງບ່ອນ ຫຼັງຈາກທີ່ໄດ້ລົງທະບຽນເປັນຜູ້ສະໝັກ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>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310605" w:rsidRPr="00E361FA" w14:paraId="6D3833DF" w14:textId="77777777">
        <w:trPr>
          <w:trHeight w:val="2050"/>
          <w:jc w:val="center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B4027" w14:textId="77777777" w:rsidR="00310605" w:rsidRPr="00E361FA" w:rsidRDefault="00A753F6" w:rsidP="00E361FA">
            <w:pPr>
              <w:spacing w:after="160" w:line="360" w:lineRule="auto"/>
              <w:jc w:val="center"/>
              <w:rPr>
                <w:rFonts w:ascii="Saysettha OT" w:eastAsia="Phetsarath OT" w:hAnsi="Saysettha OT" w:cs="Saysettha OT" w:hint="cs"/>
                <w:color w:val="000000"/>
                <w:kern w:val="2"/>
                <w:sz w:val="20"/>
                <w:szCs w:val="20"/>
              </w:rPr>
            </w:pP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  <w:cs/>
                <w:lang w:bidi="lo-LA"/>
              </w:rPr>
              <w:t>ວິທີການສັ່ງຈອງ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>-</w:t>
            </w:r>
          </w:p>
          <w:p w14:paraId="3C391290" w14:textId="6EDE508B" w:rsidR="00310605" w:rsidRPr="00E361FA" w:rsidRDefault="00A753F6" w:rsidP="00E361FA">
            <w:pPr>
              <w:spacing w:line="360" w:lineRule="auto"/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</w:pPr>
            <w:r w:rsidRPr="00E361FA">
              <w:rPr>
                <w:rFonts w:ascii="Arial" w:eastAsia="Batang" w:hAnsi="Arial" w:cs="Arial"/>
                <w:b/>
                <w:bCs/>
                <w:color w:val="000000"/>
                <w:spacing w:val="-6"/>
                <w:sz w:val="20"/>
                <w:szCs w:val="20"/>
              </w:rPr>
              <w:t>◦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>(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  <w:cs/>
                <w:lang w:bidi="lo-LA"/>
              </w:rPr>
              <w:t>ອອນໄລນ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>-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FF0000"/>
                <w:sz w:val="20"/>
                <w:szCs w:val="20"/>
                <w:highlight w:val="yellow"/>
                <w:cs/>
                <w:lang w:bidi="lo-LA"/>
              </w:rPr>
              <w:t>ທ່ານເອງ ແລະຕົວແທນຂອງທ່ານ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 xml:space="preserve">ເຂົ້າຫາລະບົບການຈອງການສັກຢາປ້ອງກັນ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  <w:t xml:space="preserve">COVID -19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 xml:space="preserve">ລ່ວງໜ້າ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  <w:t xml:space="preserve">(http://ncvr2.kdca.go.kr)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>ແລະດໍາເນີນການຈອງ</w:t>
            </w:r>
            <w:r w:rsidR="0006472A"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>ໄດ້.</w:t>
            </w:r>
          </w:p>
          <w:p w14:paraId="748A003E" w14:textId="77777777" w:rsidR="00310605" w:rsidRPr="00E361FA" w:rsidRDefault="00A753F6" w:rsidP="00E361FA">
            <w:pPr>
              <w:pStyle w:val="NormalWeb"/>
              <w:spacing w:before="0" w:beforeAutospacing="0" w:after="0" w:afterAutospacing="0" w:line="360" w:lineRule="auto"/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</w:pPr>
            <w:r w:rsidRPr="00E361FA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◦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  <w:cs/>
                <w:lang w:bidi="lo-LA"/>
              </w:rPr>
              <w:t xml:space="preserve">ໂທລະສັບ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  <w:cs/>
                <w:lang w:bidi="lo-LA"/>
              </w:rPr>
              <w:t>ທ່ານເອງ ແລະຕົວແທນຂອງທ່ານ</w:t>
            </w:r>
            <w:r w:rsidRPr="00E361FA">
              <w:rPr>
                <w:rFonts w:ascii="Saysettha OT" w:eastAsia="Phetsarath OT" w:hAnsi="Saysettha OT" w:cs="Saysettha OT" w:hint="cs"/>
                <w:b/>
                <w:bCs/>
                <w:color w:val="000000"/>
                <w:sz w:val="20"/>
                <w:szCs w:val="20"/>
              </w:rPr>
              <w:t>)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 xml:space="preserve"> ກວດເບິ່ງນໍ້າເບີໝາຍເລກການປຶກສາ ສໍາລັບການຈອງ </w:t>
            </w:r>
            <w:proofErr w:type="gramStart"/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>ຂອງແຕ່ລະລັດຖະບານທ້ອງຖິ່ນທີ່ສູນຄວບຄຸມແລະປ້ອງກັນພະຍາດ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  <w:t xml:space="preserve"> 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>ຂອງເກົາຫຼີ</w:t>
            </w:r>
            <w:proofErr w:type="gramEnd"/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 xml:space="preserve">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  <w:t xml:space="preserve">(1339)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 xml:space="preserve">ຫຼືລະບົບການຈອງລ່ວງໜ້າ ການສັກວັກຊີນປ້ອງກັນ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  <w:t>COVID -19 (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 xml:space="preserve">ສະຖານະພາບການສັກຢາ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  <w:t>(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>ເລື່ອນເມົ້າຂຶ້ນ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  <w:t xml:space="preserve">) </w:t>
            </w:r>
            <w:r w:rsidRPr="00E361FA">
              <w:rPr>
                <w:rFonts w:ascii="Arial" w:eastAsia="Batang" w:hAnsi="Arial" w:cs="Arial"/>
                <w:color w:val="000000"/>
                <w:sz w:val="20"/>
                <w:szCs w:val="20"/>
              </w:rPr>
              <w:t>→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  <w:cs/>
                <w:lang w:bidi="lo-LA"/>
              </w:rPr>
              <w:t xml:space="preserve">ຄລິກໃສ່ ເນີນການຈອງທາງໂທລະສັບ ການສັກຢາປ້ອງກັນ </w:t>
            </w:r>
            <w:r w:rsidRPr="00E361FA">
              <w:rPr>
                <w:rFonts w:ascii="Saysettha OT" w:eastAsia="Phetsarath OT" w:hAnsi="Saysettha OT" w:cs="Saysettha OT" w:hint="cs"/>
                <w:color w:val="000000"/>
                <w:sz w:val="20"/>
                <w:szCs w:val="20"/>
              </w:rPr>
              <w:t>COVID -19).</w:t>
            </w:r>
          </w:p>
        </w:tc>
      </w:tr>
    </w:tbl>
    <w:p w14:paraId="18E3CDE7" w14:textId="77777777" w:rsidR="00E361FA" w:rsidRPr="00E361FA" w:rsidRDefault="00A753F6" w:rsidP="00E361FA">
      <w:pPr>
        <w:spacing w:after="160" w:line="360" w:lineRule="auto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proofErr w:type="gramStart"/>
      <w:r w:rsidRPr="00E361FA"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 w:rsidRPr="00E361FA">
        <w:rPr>
          <w:rFonts w:ascii="Saysettha OT" w:eastAsia="Batang" w:hAnsi="Saysettha OT" w:cs="Saysettha OT" w:hint="cs"/>
          <w:b/>
          <w:bCs/>
          <w:color w:val="000000"/>
          <w:sz w:val="20"/>
          <w:szCs w:val="20"/>
        </w:rPr>
        <w:t xml:space="preserve"> 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</w:rPr>
        <w:t xml:space="preserve">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ຄົນຕ່າງປະເທດທີ່ບໍ່ມີເລກທະບຽນຄົນຕ່າງດ້າວ</w:t>
      </w:r>
      <w:proofErr w:type="gramEnd"/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 xml:space="preserve">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>(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ບັດທະບຽນ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>) (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ລວມທັງຄົນຕ່າງດ້າວທີ່ຜິດກົດໝາຍ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>)</w:t>
      </w:r>
    </w:p>
    <w:p w14:paraId="271A2214" w14:textId="4D463172" w:rsidR="00310605" w:rsidRPr="00E361FA" w:rsidRDefault="00A753F6" w:rsidP="00E361FA">
      <w:pPr>
        <w:spacing w:after="160" w:line="360" w:lineRule="auto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 xml:space="preserve">  -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>ເຂົ້າໄປຫາສູນສາທາລະນະສຸກແລະອອກບັດນໍ້າເບີການຄຸ້ມຄອງຊົ່ວຄາວພ້ອມກັບ ໜັງ ສືເດີນທາງຂອງທ່ານແລະລົງທະບຽນການຈອງ</w:t>
      </w:r>
    </w:p>
    <w:p w14:paraId="4CA21272" w14:textId="77777777" w:rsidR="00E361FA" w:rsidRPr="00E361FA" w:rsidRDefault="00E361FA" w:rsidP="00E361FA">
      <w:pPr>
        <w:spacing w:line="360" w:lineRule="auto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*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ຄົນຕ່າງປະເທດທີ່ບໍ່ມີ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ໜັງສືເດີນທາງທີ່ຖືກຕ້ອງ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ຕ້ອງສະແດງ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ໜັງ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ສືເດີນທາງທີ່ໝົດອາຍຸ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ບັດທະບຽນ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ຄົນຕ່າງດ້າວທີ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່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ໝົດກໍານົດ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ອະນຸຍາດໃຫ້ຢູ່ຊົ່ວຄາວ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ແລະເອກະສານທີ່ຢືນຢັນຕົວຕົນທີ່ອອກໃຫ້ໂດຍ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ກົງສູນ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ຂອງເກົາຫລີ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ຢູ່ໃນປະເທດເກົາຫຼີ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.</w:t>
      </w:r>
    </w:p>
    <w:p w14:paraId="4A15E118" w14:textId="77777777" w:rsidR="00E361FA" w:rsidRPr="00E361FA" w:rsidRDefault="00E361FA" w:rsidP="00E361FA">
      <w:pPr>
        <w:spacing w:line="360" w:lineRule="auto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-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ສາມາດອອກເລກນໍ້ເບີ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ການຄຸ້ມຄອງຊົ່ວຄາວໄດ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້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ຖ້ານາຍຈ້າງຫາກແຈ້ງຂໍ້ມູນສ່ວນຕົວເຊັ່ນ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(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ຊື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່,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ວັນເດືອນປີເກີດ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ເພດ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ສັນຊາດ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ທີ່ຢູ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່/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ບ່ອນເຮັດວຽກ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ແລະອື່ນ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)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ຂອງຄົນງານຕ່າງປະເທດນັ້ນ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.</w:t>
      </w:r>
    </w:p>
    <w:p w14:paraId="016B5779" w14:textId="765ECCDD" w:rsidR="00E361FA" w:rsidRPr="00E361FA" w:rsidRDefault="00E361FA" w:rsidP="00E361FA">
      <w:pPr>
        <w:spacing w:line="360" w:lineRule="auto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-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ຫຼັງຈາກການອອກເລກນໍ້ເບີການຄຸ້ມຄອງຊົ່ວຄາວແລ້ວ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proofErr w:type="gram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ມີຄວາມສາມາດເປັນໄປໄດ້ທີ່ຈະສະຫມັກຂໍການຈອງ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 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ການສັກຢາທາງອອນລາຍ</w:t>
      </w:r>
      <w:proofErr w:type="spellEnd"/>
      <w:proofErr w:type="gram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ຫຼືທາງໂທລະສັບ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(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ການຈອງໂດຍຕົວແທນຕາງໜ້າ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)</w:t>
      </w:r>
    </w:p>
    <w:p w14:paraId="2DE63219" w14:textId="731CADA3" w:rsidR="00E361FA" w:rsidRPr="00E361FA" w:rsidRDefault="00E361FA" w:rsidP="00E361FA">
      <w:pPr>
        <w:spacing w:line="360" w:lineRule="auto"/>
        <w:rPr>
          <w:rFonts w:ascii="Saysettha OT" w:hAnsi="Saysettha OT" w:cs="Saysettha OT" w:hint="cs"/>
          <w:color w:val="000000" w:themeColor="text1"/>
          <w:sz w:val="20"/>
          <w:szCs w:val="20"/>
        </w:rPr>
      </w:pPr>
    </w:p>
    <w:p w14:paraId="625224BD" w14:textId="3C30F104" w:rsidR="00E361FA" w:rsidRPr="00E361FA" w:rsidRDefault="00E361FA" w:rsidP="00E361FA">
      <w:pPr>
        <w:spacing w:line="360" w:lineRule="auto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E361FA">
        <w:rPr>
          <w:rFonts w:ascii="Malgun Gothic" w:eastAsia="Malgun Gothic" w:hAnsi="Malgun Gothic" w:cs="Malgun Gothic" w:hint="eastAsia"/>
          <w:color w:val="000000" w:themeColor="text1"/>
          <w:sz w:val="20"/>
          <w:szCs w:val="20"/>
        </w:rPr>
        <w:t>※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ບໍ່ລວມເອົາ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ຜູ້ຢູ່ອາໄສໄລຍະສັ້ນ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90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ວັນຫຼື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ໜ້ອຍ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ກວ່າ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ຜູ້ທີ່ໄດ້ເດີນທາງເຂົ້າໄປເກົາຫຼີເພື່ອຈຸດປະສົງ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ທ່ອງທ່ຽວ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.</w:t>
      </w:r>
    </w:p>
    <w:p w14:paraId="115FE27C" w14:textId="5EBF0C92" w:rsidR="00310605" w:rsidRPr="00E361FA" w:rsidRDefault="00A753F6" w:rsidP="00E361FA">
      <w:pPr>
        <w:spacing w:line="360" w:lineRule="auto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r w:rsidRPr="00E361FA">
        <w:rPr>
          <w:rFonts w:ascii="Arial" w:eastAsia="Batang" w:hAnsi="Arial" w:cs="Arial"/>
          <w:b/>
          <w:bCs/>
          <w:color w:val="000000"/>
          <w:sz w:val="20"/>
          <w:szCs w:val="20"/>
        </w:rPr>
        <w:t>□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</w:rPr>
        <w:t xml:space="preserve"> 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  <w:cs/>
          <w:lang w:bidi="lo-LA"/>
        </w:rPr>
        <w:t>ແຈ້ງການ</w:t>
      </w:r>
    </w:p>
    <w:p w14:paraId="26807256" w14:textId="77777777" w:rsidR="00310605" w:rsidRPr="00E361FA" w:rsidRDefault="00A753F6" w:rsidP="00E361FA">
      <w:pPr>
        <w:spacing w:line="360" w:lineRule="auto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r w:rsidRPr="00E361FA"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</w:rPr>
        <w:t xml:space="preserve"> 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  <w:u w:val="single"/>
          <w:cs/>
          <w:lang w:bidi="lo-LA"/>
        </w:rPr>
        <w:t>ຂໍ້ມູນການລະບຸຕົວຕົນແມ່ນໃຊ້ເພື່ອຈຸດປະສົງການສັກຢາປ້ອງກັນເທົ່ານັ້ນ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  <w:u w:val="single"/>
        </w:rPr>
        <w:t xml:space="preserve">, 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  <w:u w:val="single"/>
          <w:cs/>
          <w:lang w:bidi="lo-LA"/>
        </w:rPr>
        <w:t>ແລະຄວາມຈິງຂອງການຢູ່ແບບບໍຖືກຕ້ອງຕາມກົດໝາຍ ບໍ່ໄດ້ແຈ້ງໃຫ້ຫ້ອງການກວດຄົນເຂົ້າເມືອງ ຫຼືຫ້ອງການກວດຄົນເຂົ້າເມືອງອີງຕາມລະບົບແຈ້ງການບໍ່ເສຍພາສີ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  <w:u w:val="single"/>
        </w:rPr>
        <w:t>.</w:t>
      </w:r>
    </w:p>
    <w:p w14:paraId="28AF0511" w14:textId="04584F7D" w:rsidR="00310605" w:rsidRPr="00E361FA" w:rsidRDefault="00A753F6" w:rsidP="00E361FA">
      <w:pPr>
        <w:spacing w:line="360" w:lineRule="auto"/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</w:rPr>
      </w:pPr>
      <w:r w:rsidRPr="00E361FA"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</w:rPr>
        <w:t xml:space="preserve"> 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  <w:cs/>
          <w:lang w:bidi="lo-LA"/>
        </w:rPr>
        <w:t>ສະຖານທີ່ສັກຢາວັກຊີນອາດຈະຖືກ ຈຳກັດໂດຍຂຶ້ນກັບວ່າບຸກຄົນນັ້ນມີປະກັນໄພສຸຂະພາບຫຼືບໍ່</w:t>
      </w:r>
      <w:r w:rsidRPr="00E361FA">
        <w:rPr>
          <w:rFonts w:ascii="Saysettha OT" w:eastAsia="Phetsarath OT" w:hAnsi="Saysettha OT" w:cs="Saysettha OT" w:hint="cs"/>
          <w:b/>
          <w:bCs/>
          <w:color w:val="000000"/>
          <w:sz w:val="20"/>
          <w:szCs w:val="20"/>
        </w:rPr>
        <w:t>.</w:t>
      </w:r>
    </w:p>
    <w:p w14:paraId="55541087" w14:textId="77777777" w:rsidR="00E361FA" w:rsidRPr="00E361FA" w:rsidRDefault="00E361FA" w:rsidP="00E361FA">
      <w:pPr>
        <w:spacing w:line="360" w:lineRule="auto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E361FA">
        <w:rPr>
          <w:rFonts w:ascii="Arial" w:hAnsi="Arial" w:cs="Arial"/>
          <w:color w:val="000000" w:themeColor="text1"/>
          <w:sz w:val="20"/>
          <w:szCs w:val="20"/>
        </w:rPr>
        <w:t>◦</w:t>
      </w:r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ຜູ້ທີ່ບໍ່ມີປະກັນໄພສຸຂະພາບສາມາດສັກຢາກັນພະຍາດໄດ້ຢູ່ທີ່ສູນສຸຂະພາບສາທາລະນະຫຼືສູນສັກຢາພູມຄຸ້ມກັນ</w:t>
      </w:r>
    </w:p>
    <w:p w14:paraId="1F668CB6" w14:textId="77777777" w:rsidR="00E361FA" w:rsidRPr="00E361FA" w:rsidRDefault="00E361FA" w:rsidP="00E361FA">
      <w:pPr>
        <w:spacing w:line="360" w:lineRule="auto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 *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ການສັກຢາປ້ອງກັນພະຍາດບໍ່ອະນຸຍາດໃຫ້ສັກຢູ່ສະຖາບັນການແພດເຊັ່ນ</w:t>
      </w:r>
      <w:proofErr w:type="spellEnd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: </w:t>
      </w:r>
      <w:proofErr w:type="spellStart"/>
      <w:r w:rsidRPr="00E361FA">
        <w:rPr>
          <w:rFonts w:ascii="Saysettha OT" w:hAnsi="Saysettha OT" w:cs="Saysettha OT" w:hint="cs"/>
          <w:color w:val="000000" w:themeColor="text1"/>
          <w:sz w:val="20"/>
          <w:szCs w:val="20"/>
        </w:rPr>
        <w:t>ໂຮງໝໍແລະຄລີນິກ</w:t>
      </w:r>
      <w:proofErr w:type="spellEnd"/>
    </w:p>
    <w:p w14:paraId="4AEE264E" w14:textId="77777777" w:rsidR="00E361FA" w:rsidRPr="00E361FA" w:rsidRDefault="00E361FA" w:rsidP="00E361FA">
      <w:pPr>
        <w:spacing w:line="360" w:lineRule="auto"/>
        <w:rPr>
          <w:rFonts w:ascii="Saysettha OT" w:eastAsia="Phetsarath OT" w:hAnsi="Saysettha OT" w:cs="Saysettha OT" w:hint="cs"/>
          <w:color w:val="000000"/>
          <w:sz w:val="20"/>
          <w:szCs w:val="20"/>
        </w:rPr>
      </w:pPr>
    </w:p>
    <w:p w14:paraId="5D621D03" w14:textId="77777777" w:rsidR="00310605" w:rsidRPr="00E361FA" w:rsidRDefault="00A753F6" w:rsidP="00E361FA">
      <w:pPr>
        <w:spacing w:line="360" w:lineRule="auto"/>
        <w:jc w:val="right"/>
        <w:rPr>
          <w:rFonts w:ascii="Saysettha OT" w:eastAsia="Phetsarath OT" w:hAnsi="Saysettha OT" w:cs="Saysettha OT" w:hint="cs"/>
          <w:color w:val="000000"/>
          <w:sz w:val="20"/>
          <w:szCs w:val="20"/>
        </w:rPr>
      </w:pP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>&lt;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  <w:cs/>
          <w:lang w:bidi="lo-LA"/>
        </w:rPr>
        <w:t xml:space="preserve">ການແປພາສານີ້ໄດ້ເຮັດຢູ່ທີ່ສູນກາງໂທລະສັບ ດານູຣີ </w:t>
      </w:r>
      <w:r w:rsidRPr="00E361FA">
        <w:rPr>
          <w:rFonts w:ascii="Saysettha OT" w:eastAsia="Phetsarath OT" w:hAnsi="Saysettha OT" w:cs="Saysettha OT" w:hint="cs"/>
          <w:color w:val="000000"/>
          <w:sz w:val="20"/>
          <w:szCs w:val="20"/>
        </w:rPr>
        <w:t>1577-1366&gt;</w:t>
      </w:r>
    </w:p>
    <w:sectPr w:rsidR="00310605" w:rsidRPr="00E361FA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aysettha OT">
    <w:altName w:val="Saysettha OT"/>
    <w:panose1 w:val="020B0504020207020204"/>
    <w:charset w:val="DE"/>
    <w:family w:val="swiss"/>
    <w:pitch w:val="variable"/>
    <w:sig w:usb0="830000AF" w:usb1="1000200A" w:usb2="00000000" w:usb3="00000000" w:csb0="00010001" w:csb1="00000000"/>
  </w:font>
  <w:font w:name="Phetsarath OT">
    <w:altName w:val="Malgun Gothic"/>
    <w:panose1 w:val="020B0604020202020204"/>
    <w:charset w:val="81"/>
    <w:family w:val="auto"/>
    <w:pitch w:val="default"/>
    <w:sig w:usb0="820000AF" w:usb1="0000200A" w:usb2="00000001" w:usb3="00000001" w:csb0="6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05"/>
    <w:rsid w:val="0006472A"/>
    <w:rsid w:val="00310605"/>
    <w:rsid w:val="00A753F6"/>
    <w:rsid w:val="00E3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A2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Batang" w:eastAsia="Gulim" w:hAnsi="Gulim" w:cs="Gulim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2021-09-04T14:05:00Z</dcterms:created>
  <dcterms:modified xsi:type="dcterms:W3CDTF">2021-09-04T14:54:00Z</dcterms:modified>
  <cp:version>1000.0100.01</cp:version>
</cp:coreProperties>
</file>